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EC" w:rsidRPr="00355B3B" w:rsidRDefault="00355B3B" w:rsidP="00355B3B">
      <w:pPr>
        <w:jc w:val="both"/>
        <w:rPr>
          <w:i/>
          <w:color w:val="7030A0"/>
        </w:rPr>
      </w:pPr>
      <w:r>
        <w:rPr>
          <w:i/>
          <w:color w:val="333333"/>
        </w:rPr>
        <w:t xml:space="preserve">      </w:t>
      </w:r>
      <w:r w:rsidR="00E666EC" w:rsidRPr="00355B3B">
        <w:rPr>
          <w:i/>
          <w:color w:val="7030A0"/>
        </w:rPr>
        <w:t xml:space="preserve">Детский сад – новый период в жизни ребёнка. Для малыша это, прежде всего, первый опыт коллективного общения. Новую обстановку, незнакомых людей не все дети принимают сразу и без проблем. 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 xml:space="preserve">Детсадовская </w:t>
      </w:r>
      <w:proofErr w:type="spellStart"/>
      <w:r w:rsidRPr="00355B3B">
        <w:rPr>
          <w:color w:val="7030A0"/>
        </w:rPr>
        <w:t>дезадаптация</w:t>
      </w:r>
      <w:proofErr w:type="spellEnd"/>
      <w:r w:rsidRPr="00355B3B">
        <w:rPr>
          <w:color w:val="7030A0"/>
        </w:rPr>
        <w:t xml:space="preserve"> встречается чаще, чем школьная, но на нее реже обращают внимание и родители, и специалисты, считая чуть ли не нормой ежеутренний плач перед расставанием с мамой, постоянные респираторные заболевания, резкий контраст между поведением ребенка в саду и дома. 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>До 3 лет формируется ощущение семьи как самого ценного и дорогого, поэтому сразу стоит отметить: если у вас есть возможность посидеть с ребенком до 3-4 лет, не отказывайтесь от нее.</w:t>
      </w:r>
    </w:p>
    <w:p w:rsidR="00E666EC" w:rsidRPr="00355B3B" w:rsidRDefault="00E666EC" w:rsidP="00E666EC">
      <w:pPr>
        <w:rPr>
          <w:b/>
          <w:color w:val="FF0000"/>
          <w:u w:val="single"/>
        </w:rPr>
      </w:pPr>
      <w:r w:rsidRPr="00355B3B">
        <w:rPr>
          <w:b/>
          <w:color w:val="FF0000"/>
          <w:sz w:val="22"/>
          <w:u w:val="single"/>
        </w:rPr>
        <w:t>ДЕТЕЙ УЧИТ ТО, ЧТО ИХ ОКРУЖАЕТ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 xml:space="preserve">Если ребёнка часто критикуют – он </w:t>
      </w:r>
      <w:proofErr w:type="gramStart"/>
      <w:r w:rsidRPr="00355B3B">
        <w:rPr>
          <w:color w:val="7030A0"/>
        </w:rPr>
        <w:t>учится  осуждать</w:t>
      </w:r>
      <w:proofErr w:type="gramEnd"/>
      <w:r w:rsidRPr="00355B3B">
        <w:rPr>
          <w:color w:val="7030A0"/>
        </w:rPr>
        <w:t>.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>Если ребёнку часто демонстрируют враждебность – он учится драться.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>Если ребёнка часто высмеивают – он учится быть робким.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>Если ребёнка часто позорят – он учится чувствовать себя виноватым.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>Если к ребёнку часто бывают снисходительны – он учится быть терпимым.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>Если ребёнка часто подбадривают – он учится уверенности в себе.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>Если ребёнка часто хвалят – он учится оценивать.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>Если с ребёнком обычно честны – он учится справедливости.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>Если ребёнок живёт с чувством безопасности – он учится верить.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>Если ребёнок живет в атмосфере дружбы и чувствует себя нужным – он учится находить в этом мире любовь.</w:t>
      </w:r>
    </w:p>
    <w:p w:rsidR="00E666EC" w:rsidRPr="00355B3B" w:rsidRDefault="003C5400" w:rsidP="00355B3B">
      <w:pPr>
        <w:jc w:val="center"/>
        <w:rPr>
          <w:b/>
          <w:color w:val="FF0000"/>
          <w:sz w:val="28"/>
          <w:u w:val="single"/>
        </w:rPr>
      </w:pPr>
      <w:r w:rsidRPr="00355B3B">
        <w:rPr>
          <w:b/>
          <w:color w:val="FF0000"/>
          <w:sz w:val="28"/>
          <w:u w:val="single"/>
        </w:rPr>
        <w:lastRenderedPageBreak/>
        <w:t>Рекомендации для родителей:</w:t>
      </w:r>
    </w:p>
    <w:p w:rsidR="003C5400" w:rsidRPr="00355B3B" w:rsidRDefault="003C5400" w:rsidP="00355B3B">
      <w:pPr>
        <w:jc w:val="both"/>
        <w:rPr>
          <w:color w:val="7030A0"/>
        </w:rPr>
      </w:pPr>
      <w:r w:rsidRPr="003C5400">
        <w:rPr>
          <w:color w:val="333333"/>
        </w:rPr>
        <w:t xml:space="preserve">- </w:t>
      </w:r>
      <w:r w:rsidRPr="00355B3B">
        <w:rPr>
          <w:color w:val="7030A0"/>
        </w:rPr>
        <w:t>любите своего ребенка таким, какой он есть;</w:t>
      </w:r>
    </w:p>
    <w:p w:rsidR="003C5400" w:rsidRPr="00355B3B" w:rsidRDefault="00757054" w:rsidP="00355B3B">
      <w:pPr>
        <w:jc w:val="both"/>
        <w:rPr>
          <w:color w:val="7030A0"/>
        </w:rPr>
      </w:pPr>
      <w:r w:rsidRPr="00355B3B">
        <w:rPr>
          <w:color w:val="7030A0"/>
        </w:rPr>
        <w:t>- радуйтесь своему малыш</w:t>
      </w:r>
      <w:r w:rsidR="003C5400" w:rsidRPr="00355B3B">
        <w:rPr>
          <w:color w:val="7030A0"/>
        </w:rPr>
        <w:t>у;</w:t>
      </w:r>
    </w:p>
    <w:p w:rsidR="003C5400" w:rsidRPr="00355B3B" w:rsidRDefault="003C5400" w:rsidP="00355B3B">
      <w:pPr>
        <w:jc w:val="both"/>
        <w:rPr>
          <w:color w:val="7030A0"/>
        </w:rPr>
      </w:pPr>
      <w:r w:rsidRPr="00355B3B">
        <w:rPr>
          <w:color w:val="7030A0"/>
        </w:rPr>
        <w:t>-разговаривайте с ребенком заботливым, ободряющим тоном;</w:t>
      </w:r>
    </w:p>
    <w:p w:rsidR="003C5400" w:rsidRPr="00355B3B" w:rsidRDefault="003C5400" w:rsidP="00355B3B">
      <w:pPr>
        <w:jc w:val="both"/>
        <w:rPr>
          <w:color w:val="7030A0"/>
        </w:rPr>
      </w:pPr>
      <w:r w:rsidRPr="00355B3B">
        <w:rPr>
          <w:color w:val="7030A0"/>
        </w:rPr>
        <w:t>- слушайте ребенка, не перебивая;</w:t>
      </w:r>
    </w:p>
    <w:p w:rsidR="003C5400" w:rsidRPr="00355B3B" w:rsidRDefault="003C5400" w:rsidP="00355B3B">
      <w:pPr>
        <w:jc w:val="both"/>
        <w:rPr>
          <w:color w:val="7030A0"/>
        </w:rPr>
      </w:pPr>
      <w:r w:rsidRPr="00355B3B">
        <w:rPr>
          <w:color w:val="7030A0"/>
        </w:rPr>
        <w:t>- установите четкие и о</w:t>
      </w:r>
      <w:r w:rsidR="00757054" w:rsidRPr="00355B3B">
        <w:rPr>
          <w:color w:val="7030A0"/>
        </w:rPr>
        <w:t>пределенные требования к малышу</w:t>
      </w:r>
      <w:r w:rsidRPr="00355B3B">
        <w:rPr>
          <w:color w:val="7030A0"/>
        </w:rPr>
        <w:t>;</w:t>
      </w:r>
    </w:p>
    <w:p w:rsidR="003C5400" w:rsidRPr="00355B3B" w:rsidRDefault="003C5400" w:rsidP="00355B3B">
      <w:pPr>
        <w:jc w:val="both"/>
        <w:rPr>
          <w:color w:val="7030A0"/>
        </w:rPr>
      </w:pPr>
      <w:r w:rsidRPr="00355B3B">
        <w:rPr>
          <w:color w:val="7030A0"/>
        </w:rPr>
        <w:t>- не устраивайте для ребенка множество правил;</w:t>
      </w:r>
    </w:p>
    <w:p w:rsidR="003C5400" w:rsidRPr="00355B3B" w:rsidRDefault="003C5400" w:rsidP="00355B3B">
      <w:pPr>
        <w:jc w:val="both"/>
        <w:rPr>
          <w:color w:val="7030A0"/>
        </w:rPr>
      </w:pPr>
      <w:r w:rsidRPr="00355B3B">
        <w:rPr>
          <w:color w:val="7030A0"/>
        </w:rPr>
        <w:t>- будьте терпеливы;</w:t>
      </w:r>
    </w:p>
    <w:p w:rsidR="003C5400" w:rsidRPr="00355B3B" w:rsidRDefault="003C5400" w:rsidP="00355B3B">
      <w:pPr>
        <w:jc w:val="both"/>
        <w:rPr>
          <w:color w:val="7030A0"/>
        </w:rPr>
      </w:pPr>
      <w:r w:rsidRPr="00355B3B">
        <w:rPr>
          <w:color w:val="7030A0"/>
        </w:rPr>
        <w:t>- каждый день читайте ребенку и обсуждайте прочитанное;</w:t>
      </w:r>
    </w:p>
    <w:p w:rsidR="003C5400" w:rsidRPr="00355B3B" w:rsidRDefault="00757054" w:rsidP="00355B3B">
      <w:pPr>
        <w:jc w:val="both"/>
        <w:rPr>
          <w:color w:val="7030A0"/>
        </w:rPr>
      </w:pPr>
      <w:r w:rsidRPr="00355B3B">
        <w:rPr>
          <w:color w:val="7030A0"/>
        </w:rPr>
        <w:t>- в разговоре с ним</w:t>
      </w:r>
      <w:r w:rsidR="003C5400" w:rsidRPr="00355B3B">
        <w:rPr>
          <w:color w:val="7030A0"/>
        </w:rPr>
        <w:t xml:space="preserve"> называйте как можно больше предметов, их признаков, действий с ними;</w:t>
      </w:r>
    </w:p>
    <w:p w:rsidR="003C5400" w:rsidRPr="00355B3B" w:rsidRDefault="003C5400" w:rsidP="00355B3B">
      <w:pPr>
        <w:jc w:val="both"/>
        <w:rPr>
          <w:color w:val="7030A0"/>
        </w:rPr>
      </w:pPr>
      <w:r w:rsidRPr="00355B3B">
        <w:rPr>
          <w:color w:val="7030A0"/>
        </w:rPr>
        <w:t>- поощряйте в ребенке стремление задавать вопросы;</w:t>
      </w:r>
    </w:p>
    <w:p w:rsidR="003C5400" w:rsidRPr="00355B3B" w:rsidRDefault="00757054" w:rsidP="00355B3B">
      <w:pPr>
        <w:jc w:val="both"/>
        <w:rPr>
          <w:color w:val="7030A0"/>
        </w:rPr>
      </w:pPr>
      <w:r w:rsidRPr="00355B3B">
        <w:rPr>
          <w:color w:val="7030A0"/>
        </w:rPr>
        <w:t>- чаще хвалите малыш</w:t>
      </w:r>
      <w:r w:rsidR="003C5400" w:rsidRPr="00355B3B">
        <w:rPr>
          <w:color w:val="7030A0"/>
        </w:rPr>
        <w:t>а;</w:t>
      </w:r>
    </w:p>
    <w:p w:rsidR="003C5400" w:rsidRPr="00355B3B" w:rsidRDefault="003C5400" w:rsidP="00355B3B">
      <w:pPr>
        <w:jc w:val="both"/>
        <w:rPr>
          <w:color w:val="7030A0"/>
        </w:rPr>
      </w:pPr>
      <w:r w:rsidRPr="00355B3B">
        <w:rPr>
          <w:color w:val="7030A0"/>
        </w:rPr>
        <w:t>- поощряйте игры с другими детьми;</w:t>
      </w:r>
    </w:p>
    <w:p w:rsidR="003C5400" w:rsidRPr="00355B3B" w:rsidRDefault="003C5400" w:rsidP="00355B3B">
      <w:pPr>
        <w:jc w:val="both"/>
        <w:rPr>
          <w:color w:val="7030A0"/>
        </w:rPr>
      </w:pPr>
      <w:r w:rsidRPr="00355B3B">
        <w:rPr>
          <w:color w:val="7030A0"/>
        </w:rPr>
        <w:t>- интересуйтесь жизнью и деятельностью вашего ребенка в детском саду;</w:t>
      </w:r>
    </w:p>
    <w:p w:rsidR="003C5400" w:rsidRPr="00355B3B" w:rsidRDefault="003C5400" w:rsidP="00355B3B">
      <w:pPr>
        <w:jc w:val="both"/>
        <w:rPr>
          <w:color w:val="7030A0"/>
        </w:rPr>
      </w:pPr>
      <w:r w:rsidRPr="00355B3B">
        <w:rPr>
          <w:color w:val="7030A0"/>
        </w:rPr>
        <w:t>- не позволяйте себе неподобающего поведения в присутствии ребенка;</w:t>
      </w:r>
    </w:p>
    <w:p w:rsidR="003C5400" w:rsidRPr="00355B3B" w:rsidRDefault="003C5400" w:rsidP="00355B3B">
      <w:pPr>
        <w:jc w:val="both"/>
        <w:rPr>
          <w:color w:val="7030A0"/>
        </w:rPr>
      </w:pPr>
      <w:r w:rsidRPr="00355B3B">
        <w:rPr>
          <w:color w:val="7030A0"/>
        </w:rPr>
        <w:t>- помните, что авторитет родителей основан</w:t>
      </w:r>
      <w:r w:rsidR="00757054" w:rsidRPr="00355B3B">
        <w:rPr>
          <w:color w:val="7030A0"/>
        </w:rPr>
        <w:t xml:space="preserve"> только</w:t>
      </w:r>
      <w:r w:rsidRPr="00355B3B">
        <w:rPr>
          <w:color w:val="7030A0"/>
        </w:rPr>
        <w:t xml:space="preserve"> на достойном образце поведения;</w:t>
      </w:r>
    </w:p>
    <w:p w:rsidR="003C5400" w:rsidRPr="00355B3B" w:rsidRDefault="003C5400" w:rsidP="00355B3B">
      <w:pPr>
        <w:jc w:val="both"/>
        <w:rPr>
          <w:color w:val="7030A0"/>
        </w:rPr>
      </w:pPr>
      <w:r w:rsidRPr="00355B3B">
        <w:rPr>
          <w:color w:val="7030A0"/>
        </w:rPr>
        <w:t>- прислушивайтесь к советам педагогов в период адаптации детей к условиям ДОУ;</w:t>
      </w:r>
    </w:p>
    <w:p w:rsidR="003C5400" w:rsidRPr="00355B3B" w:rsidRDefault="003C5400" w:rsidP="00355B3B">
      <w:pPr>
        <w:jc w:val="both"/>
        <w:rPr>
          <w:color w:val="7030A0"/>
        </w:rPr>
      </w:pPr>
      <w:r w:rsidRPr="00355B3B">
        <w:rPr>
          <w:color w:val="7030A0"/>
        </w:rPr>
        <w:t>- посещайте групповые собрания.</w:t>
      </w:r>
    </w:p>
    <w:p w:rsidR="003C5400" w:rsidRDefault="00757054" w:rsidP="005B47D6">
      <w:pPr>
        <w:rPr>
          <w:color w:val="333333"/>
        </w:rPr>
      </w:pPr>
      <w:r>
        <w:rPr>
          <w:color w:val="333333"/>
        </w:rPr>
        <w:t xml:space="preserve">             </w:t>
      </w:r>
    </w:p>
    <w:p w:rsidR="00E666EC" w:rsidRDefault="00E666EC" w:rsidP="005B47D6">
      <w:pPr>
        <w:rPr>
          <w:color w:val="333333"/>
        </w:rPr>
      </w:pPr>
    </w:p>
    <w:p w:rsidR="00E666EC" w:rsidRDefault="00E666EC" w:rsidP="005B47D6">
      <w:pPr>
        <w:rPr>
          <w:color w:val="333333"/>
        </w:rPr>
      </w:pPr>
      <w:r>
        <w:rPr>
          <w:noProof/>
          <w:color w:val="333333"/>
        </w:rPr>
      </w:r>
      <w:r>
        <w:rPr>
          <w:color w:val="333333"/>
        </w:rPr>
        <w:pict>
          <v:shape id="_x0000_s1028" type="#_x0000_t75" style="width:173.25pt;height:71.25pt;mso-position-horizontal-relative:char;mso-position-vertical-relative:line">
            <v:imagedata r:id="rId6" o:title=""/>
            <w10:wrap type="none"/>
            <w10:anchorlock/>
          </v:shape>
        </w:pict>
      </w:r>
    </w:p>
    <w:p w:rsidR="00E666EC" w:rsidRPr="005B47D6" w:rsidRDefault="00E666EC" w:rsidP="005B47D6">
      <w:pPr>
        <w:rPr>
          <w:color w:val="333333"/>
        </w:rPr>
      </w:pPr>
    </w:p>
    <w:p w:rsidR="0065770C" w:rsidRPr="00355B3B" w:rsidRDefault="0065770C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olor w:val="7030A0"/>
          <w:sz w:val="26"/>
          <w:szCs w:val="26"/>
        </w:rPr>
      </w:pPr>
    </w:p>
    <w:p w:rsidR="00355B3B" w:rsidRPr="00355B3B" w:rsidRDefault="00355B3B" w:rsidP="0075664A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olor w:val="7030A0"/>
          <w:sz w:val="22"/>
          <w:szCs w:val="22"/>
        </w:rPr>
      </w:pPr>
      <w:r w:rsidRPr="00355B3B">
        <w:rPr>
          <w:color w:val="7030A0"/>
          <w:sz w:val="22"/>
          <w:szCs w:val="22"/>
        </w:rPr>
        <w:t>Муниципальное автономное дошкольное образовательное учреждение</w:t>
      </w:r>
    </w:p>
    <w:p w:rsidR="0065770C" w:rsidRPr="00355B3B" w:rsidRDefault="00355B3B" w:rsidP="0075664A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olor w:val="7030A0"/>
          <w:sz w:val="22"/>
          <w:szCs w:val="22"/>
        </w:rPr>
      </w:pPr>
      <w:r w:rsidRPr="00355B3B">
        <w:rPr>
          <w:color w:val="7030A0"/>
          <w:sz w:val="22"/>
          <w:szCs w:val="22"/>
        </w:rPr>
        <w:t xml:space="preserve"> «Детский сад № 14 г. Сосногорска»</w:t>
      </w:r>
    </w:p>
    <w:p w:rsidR="0065770C" w:rsidRDefault="0065770C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color w:val="333333"/>
          <w:sz w:val="22"/>
          <w:szCs w:val="22"/>
        </w:rPr>
      </w:pPr>
    </w:p>
    <w:p w:rsidR="0065770C" w:rsidRDefault="0065770C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color w:val="333333"/>
          <w:sz w:val="22"/>
          <w:szCs w:val="22"/>
        </w:rPr>
      </w:pPr>
    </w:p>
    <w:p w:rsidR="0075664A" w:rsidRDefault="0075664A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color w:val="333333"/>
          <w:sz w:val="22"/>
          <w:szCs w:val="22"/>
        </w:rPr>
      </w:pPr>
    </w:p>
    <w:p w:rsidR="0075664A" w:rsidRPr="00D86D2F" w:rsidRDefault="0075664A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color w:val="333333"/>
          <w:sz w:val="22"/>
          <w:szCs w:val="22"/>
        </w:rPr>
      </w:pPr>
    </w:p>
    <w:p w:rsidR="0065770C" w:rsidRPr="00355B3B" w:rsidRDefault="009870CA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color w:val="FF0000"/>
          <w:sz w:val="38"/>
          <w:szCs w:val="38"/>
        </w:rPr>
      </w:pPr>
      <w:r w:rsidRPr="00355B3B">
        <w:rPr>
          <w:b/>
          <w:color w:val="FF0000"/>
          <w:sz w:val="38"/>
          <w:szCs w:val="38"/>
        </w:rPr>
        <w:t>Памятка для родителей</w:t>
      </w:r>
    </w:p>
    <w:p w:rsidR="0065770C" w:rsidRPr="00355B3B" w:rsidRDefault="0065770C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i/>
          <w:color w:val="FF0000"/>
          <w:sz w:val="44"/>
          <w:szCs w:val="44"/>
        </w:rPr>
      </w:pPr>
    </w:p>
    <w:p w:rsidR="0065770C" w:rsidRPr="00355B3B" w:rsidRDefault="0075664A" w:rsidP="0075664A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i/>
          <w:color w:val="00B050"/>
          <w:sz w:val="44"/>
          <w:szCs w:val="44"/>
        </w:rPr>
      </w:pPr>
      <w:r w:rsidRPr="00355B3B">
        <w:rPr>
          <w:b/>
          <w:i/>
          <w:color w:val="00B050"/>
          <w:sz w:val="44"/>
          <w:szCs w:val="44"/>
        </w:rPr>
        <w:t>«</w:t>
      </w:r>
      <w:r w:rsidR="00E666EC" w:rsidRPr="00355B3B">
        <w:rPr>
          <w:b/>
          <w:i/>
          <w:color w:val="00B050"/>
          <w:sz w:val="44"/>
          <w:szCs w:val="44"/>
        </w:rPr>
        <w:t>Идём в детский сад</w:t>
      </w:r>
      <w:r w:rsidR="00757054" w:rsidRPr="00355B3B">
        <w:rPr>
          <w:b/>
          <w:i/>
          <w:color w:val="00B050"/>
          <w:sz w:val="44"/>
          <w:szCs w:val="44"/>
        </w:rPr>
        <w:t>!</w:t>
      </w:r>
      <w:r w:rsidR="0065770C" w:rsidRPr="00355B3B">
        <w:rPr>
          <w:b/>
          <w:i/>
          <w:color w:val="00B050"/>
          <w:sz w:val="44"/>
          <w:szCs w:val="44"/>
        </w:rPr>
        <w:t>»</w:t>
      </w:r>
    </w:p>
    <w:p w:rsidR="0065770C" w:rsidRPr="00355B3B" w:rsidRDefault="0065770C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color w:val="00B050"/>
          <w:sz w:val="42"/>
          <w:szCs w:val="42"/>
        </w:rPr>
      </w:pPr>
      <w:bookmarkStart w:id="0" w:name="_GoBack"/>
      <w:bookmarkEnd w:id="0"/>
    </w:p>
    <w:p w:rsidR="00355B3B" w:rsidRPr="00355B3B" w:rsidRDefault="00355B3B" w:rsidP="00355B3B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color w:val="7030A0"/>
          <w:sz w:val="26"/>
          <w:szCs w:val="26"/>
        </w:rPr>
      </w:pPr>
      <w:r w:rsidRPr="00355B3B">
        <w:rPr>
          <w:color w:val="7030A0"/>
          <w:sz w:val="26"/>
          <w:szCs w:val="26"/>
        </w:rPr>
        <w:t xml:space="preserve">Подготовил: воспитатель </w:t>
      </w:r>
    </w:p>
    <w:p w:rsidR="0065770C" w:rsidRPr="00355B3B" w:rsidRDefault="00355B3B" w:rsidP="00355B3B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color w:val="7030A0"/>
          <w:sz w:val="26"/>
          <w:szCs w:val="26"/>
        </w:rPr>
      </w:pPr>
      <w:proofErr w:type="spellStart"/>
      <w:r w:rsidRPr="00355B3B">
        <w:rPr>
          <w:color w:val="7030A0"/>
          <w:sz w:val="26"/>
          <w:szCs w:val="26"/>
        </w:rPr>
        <w:t>Прокушева</w:t>
      </w:r>
      <w:proofErr w:type="spellEnd"/>
      <w:r w:rsidRPr="00355B3B">
        <w:rPr>
          <w:color w:val="7030A0"/>
          <w:sz w:val="26"/>
          <w:szCs w:val="26"/>
        </w:rPr>
        <w:t xml:space="preserve"> О.В.</w:t>
      </w:r>
    </w:p>
    <w:p w:rsidR="0065770C" w:rsidRDefault="0065770C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olor w:val="333333"/>
          <w:sz w:val="26"/>
          <w:szCs w:val="26"/>
        </w:rPr>
      </w:pPr>
    </w:p>
    <w:p w:rsidR="0065770C" w:rsidRPr="00393618" w:rsidRDefault="0065770C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olor w:val="333333"/>
          <w:sz w:val="26"/>
          <w:szCs w:val="26"/>
        </w:rPr>
      </w:pPr>
    </w:p>
    <w:p w:rsidR="0065770C" w:rsidRDefault="00626FFD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olor w:val="333333"/>
        </w:rPr>
      </w:pPr>
      <w:r w:rsidRPr="00626FFD">
        <w:rPr>
          <w:noProof/>
          <w:color w:val="333333"/>
          <w:sz w:val="31"/>
          <w:szCs w:val="31"/>
        </w:rPr>
        <w:pict>
          <v:shape id="Рисунок 2" o:spid="_x0000_i1026" type="#_x0000_t75" style="width:197.25pt;height:201.75pt;visibility:visible" filled="t" fillcolor="yellow">
            <v:imagedata r:id="rId7" o:title="" gain="84021f" blacklevel="-3277f"/>
          </v:shape>
        </w:pict>
      </w:r>
    </w:p>
    <w:p w:rsidR="0065770C" w:rsidRDefault="0065770C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color w:val="333333"/>
        </w:rPr>
      </w:pPr>
    </w:p>
    <w:p w:rsidR="0075664A" w:rsidRDefault="0075664A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color w:val="333333"/>
        </w:rPr>
      </w:pPr>
    </w:p>
    <w:p w:rsidR="002F67CC" w:rsidRDefault="002F67CC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color w:val="333333"/>
        </w:rPr>
      </w:pPr>
    </w:p>
    <w:p w:rsidR="002F67CC" w:rsidRDefault="002F67CC" w:rsidP="0065770C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color w:val="333333"/>
        </w:rPr>
      </w:pPr>
    </w:p>
    <w:p w:rsidR="0065770C" w:rsidRPr="00D86D2F" w:rsidRDefault="0075664A" w:rsidP="0075664A">
      <w:pPr>
        <w:framePr w:w="4293" w:h="10771" w:hRule="exact" w:hSpace="181" w:wrap="around" w:vAnchor="page" w:hAnchor="page" w:x="11625" w:y="66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olor w:val="333333"/>
        </w:rPr>
      </w:pPr>
      <w:r>
        <w:rPr>
          <w:color w:val="333333"/>
        </w:rPr>
        <w:t>г. Ейск</w:t>
      </w:r>
    </w:p>
    <w:p w:rsidR="00E666EC" w:rsidRPr="00355B3B" w:rsidRDefault="00355B3B" w:rsidP="00355B3B">
      <w:pPr>
        <w:jc w:val="both"/>
        <w:rPr>
          <w:color w:val="7030A0"/>
        </w:rPr>
      </w:pPr>
      <w:r w:rsidRPr="00355B3B">
        <w:rPr>
          <w:i/>
          <w:color w:val="7030A0"/>
        </w:rPr>
        <w:lastRenderedPageBreak/>
        <w:t xml:space="preserve">     </w:t>
      </w:r>
      <w:r w:rsidR="00E666EC" w:rsidRPr="00355B3B">
        <w:rPr>
          <w:i/>
          <w:color w:val="7030A0"/>
        </w:rPr>
        <w:t>Если малыш осенью должен пойти в детский сад, то постарайтесь за летнее время подготовить его и себя к этому событию</w:t>
      </w:r>
      <w:r w:rsidR="00E666EC" w:rsidRPr="00355B3B">
        <w:rPr>
          <w:color w:val="7030A0"/>
        </w:rPr>
        <w:t xml:space="preserve">. 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 xml:space="preserve">1. Перестаньте волноваться! Все будет хорошо. Не проецируйте свою тревогу на ребенка, не обсуждайте при нем возможных осложнений. Не стоит ударяться и в другую крайность, рисуя малышу идиллические картины его жизни в детском саду. Лучше всего занять позицию осознанной необходимости. </w:t>
      </w:r>
    </w:p>
    <w:p w:rsidR="007B2E9D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>2. Обратите внимание на режим дня ребенка. За лето он должен быть перестроен таким образом, чтобы малыш легко просыпался за час-полтора до того времени, когда вы планируете выходить из дома в детский сад. Если ваш ребенок уже не спит днем, приучите его просто лежать в постели одного. Научите каким-нибудь играм: вспоминанию выученных им стихов, песен, сочинению сказок, счету, рассматриванию окружающих предметов с запоминанием мелких детал</w:t>
      </w:r>
      <w:r w:rsidR="007B2E9D" w:rsidRPr="00355B3B">
        <w:rPr>
          <w:color w:val="7030A0"/>
        </w:rPr>
        <w:t>ей. Очень полезны</w:t>
      </w:r>
      <w:r w:rsidRPr="00355B3B">
        <w:rPr>
          <w:color w:val="7030A0"/>
        </w:rPr>
        <w:t xml:space="preserve"> пальчиковые игры. 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 xml:space="preserve">3. Постарайтесь приучить ребенка ходить в туалет </w:t>
      </w:r>
      <w:proofErr w:type="spellStart"/>
      <w:r w:rsidRPr="00355B3B">
        <w:rPr>
          <w:color w:val="7030A0"/>
        </w:rPr>
        <w:t>по-большому</w:t>
      </w:r>
      <w:proofErr w:type="spellEnd"/>
      <w:r w:rsidRPr="00355B3B">
        <w:rPr>
          <w:color w:val="7030A0"/>
        </w:rPr>
        <w:t xml:space="preserve"> в одно и то же время (не с 11 до 13 часов - время прогулки в саду). По-маленькому малыша нужно научить ходить в туалет не тогда, когда уже "очень хочется", а заранее: перед выходом в детский сад, перед прогулкой, перед сном. 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 xml:space="preserve">4. Максимально </w:t>
      </w:r>
      <w:proofErr w:type="spellStart"/>
      <w:r w:rsidRPr="00355B3B">
        <w:rPr>
          <w:color w:val="7030A0"/>
        </w:rPr>
        <w:t>приблизьте</w:t>
      </w:r>
      <w:proofErr w:type="spellEnd"/>
      <w:r w:rsidRPr="00355B3B">
        <w:rPr>
          <w:color w:val="7030A0"/>
        </w:rPr>
        <w:t xml:space="preserve"> меню вашего ребенка к детсадовскому, устраните "</w:t>
      </w:r>
      <w:proofErr w:type="spellStart"/>
      <w:r w:rsidRPr="00355B3B">
        <w:rPr>
          <w:color w:val="7030A0"/>
        </w:rPr>
        <w:t>кусочничество</w:t>
      </w:r>
      <w:proofErr w:type="spellEnd"/>
      <w:r w:rsidRPr="00355B3B">
        <w:rPr>
          <w:color w:val="7030A0"/>
        </w:rPr>
        <w:t xml:space="preserve">" между едой. В любом случае о детях с проблемным аппетитом необходимо разговаривать с воспитателем и просить его быть мягким и терпеливым в этом вопросе. Проблемы с едой очень часто бывают причиной, из-за которой дети не хотят идти в детский сад. 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lastRenderedPageBreak/>
        <w:t>5. Закаливать нужно всех детей, а детей, которые идут в детский сад - особенно. Хождение босиком в помещении и по земле летом в любую погоду - самый простой и эффективный способ. Это укрепляет не только иммунную, но и нервную систему. Очень полезны любые вод</w:t>
      </w:r>
      <w:r w:rsidR="007B2E9D" w:rsidRPr="00355B3B">
        <w:rPr>
          <w:color w:val="7030A0"/>
        </w:rPr>
        <w:t>ные процедуры, п</w:t>
      </w:r>
      <w:r w:rsidRPr="00355B3B">
        <w:rPr>
          <w:color w:val="7030A0"/>
        </w:rPr>
        <w:t xml:space="preserve">остепенно приучайте ребенка к холодному питью (молоко, сок из холодильника). </w:t>
      </w:r>
    </w:p>
    <w:p w:rsidR="00E666EC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 xml:space="preserve">6. Довольно часто встречаются дети, которые плачут при расставании с мамой. Их приходится долго уговаривать, даже если они остаются с близкими, хорошо знакомыми людьми. Если после того, как мама ушла, ребенок чувствует себя хорошо, не грустит, не спрашивает про маму, легко справляется с режимом дня, то, скорее всего, необходимо изменить только сложившуюся "традицию" расставания. "Почетной обязанностью" малыша может стать помощь маме при сборах на работу ("А ну-ка неси мою "рабочую" сумку" или "Куда же это я положила зонтик? Ты не мог бы поискать его?"), а также такие ритуалы, как провожать маму до лифта или махать рукой из окна. Однако встречаются дети, которые сильно нервничают в мамино отсутствие, следят за временем, когда она должна прийти. В отсутствии мамы у них ухудшается сон и аппетит, иногда они просто отказываются от еды и не ложатся спать без мамы. Лучше всего в этой ситуации обратиться к психологу. Как правило, такое поведение детей является следствием поведения взрослых. Повышенная тревожность мамы, неправильная оценка собственной роли в жизни ребенка, нежелание увидеть в его поведении элементы манипулирования взрослыми - все эти причины в той или иной </w:t>
      </w:r>
      <w:r w:rsidRPr="00355B3B">
        <w:rPr>
          <w:color w:val="7030A0"/>
        </w:rPr>
        <w:lastRenderedPageBreak/>
        <w:t xml:space="preserve">степени могут провоцировать подобное поведение. </w:t>
      </w:r>
      <w:r w:rsidRPr="00355B3B">
        <w:rPr>
          <w:color w:val="7030A0"/>
          <w:u w:val="single"/>
        </w:rPr>
        <w:t xml:space="preserve">Прежде всего, в такой ситуации свое внутреннее состояние должна изменить мама. </w:t>
      </w:r>
      <w:r w:rsidRPr="00355B3B">
        <w:rPr>
          <w:color w:val="7030A0"/>
        </w:rPr>
        <w:t xml:space="preserve">На практике лучше всего приучать ребенка к расставанию с мамой, создавая такие ситуации, когда малыш сам хочет попросить маму отлучиться. Например, ему нужно сделать для мамы сюрприз, или он заигрался с друзьями, а маме нужно в магазин. Уходя надолго, просите не взрослых, а ребенка следить за порядком в доме. Давайте ему поручения, что он должен успеть сделать к вашему приходу, пусть сам проследит за временем, когда пора есть или ложиться спать. При встрече подробно расспросите малыша о прожитом дне и похвалите за успехи, расскажите, как много вы успели сделать, потому что он помог вам. </w:t>
      </w:r>
    </w:p>
    <w:p w:rsidR="007B2E9D" w:rsidRPr="00355B3B" w:rsidRDefault="00E666EC" w:rsidP="00355B3B">
      <w:pPr>
        <w:jc w:val="both"/>
        <w:rPr>
          <w:color w:val="7030A0"/>
        </w:rPr>
      </w:pPr>
      <w:r w:rsidRPr="00355B3B">
        <w:rPr>
          <w:color w:val="7030A0"/>
        </w:rPr>
        <w:t>7. Последите, как ребенок играет с другими детьми. Взаимоотношения детей со сверстниками в этом возрасте только формируются. Отдавая ребенка в детский сад, мы ускоряем этот процесс, поэтому было бы неправильно пускать его на самотек. Подходит ли он к группе играющих детей? Если ему трудно это сделать, помогите: научите его правильно здороваться с группой детей, предлагать детям свои игрушки, попросить разрешения играть с ними, правильно реагировать на отказ, находя компромиссный вариант</w:t>
      </w:r>
    </w:p>
    <w:p w:rsidR="00AC322D" w:rsidRPr="00355B3B" w:rsidRDefault="00E666EC" w:rsidP="00355B3B">
      <w:pPr>
        <w:jc w:val="both"/>
        <w:rPr>
          <w:color w:val="7030A0"/>
          <w:sz w:val="20"/>
          <w:szCs w:val="20"/>
        </w:rPr>
      </w:pPr>
      <w:r w:rsidRPr="00355B3B">
        <w:rPr>
          <w:color w:val="7030A0"/>
        </w:rPr>
        <w:t xml:space="preserve">8. </w:t>
      </w:r>
      <w:r w:rsidRPr="00355B3B">
        <w:rPr>
          <w:color w:val="7030A0"/>
          <w:sz w:val="20"/>
          <w:szCs w:val="20"/>
        </w:rPr>
        <w:t>Приучите ребенка выносить во двор, а в дальнейшем приносить в детский сад только те игрушки, которыми он готов поделиться с друзьями. В противном случае малыш прослывет жадиной, или все время будет находиться в тревоге за свою любимую игрушку, с которой может что-нибудь случиться.</w:t>
      </w:r>
    </w:p>
    <w:sectPr w:rsidR="00AC322D" w:rsidRPr="00355B3B" w:rsidSect="0065770C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"/>
      </v:shape>
    </w:pict>
  </w:numPicBullet>
  <w:abstractNum w:abstractNumId="0" w15:restartNumberingAfterBreak="0">
    <w:nsid w:val="512F50DA"/>
    <w:multiLevelType w:val="hybridMultilevel"/>
    <w:tmpl w:val="3084A1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3FF1A12"/>
    <w:multiLevelType w:val="hybridMultilevel"/>
    <w:tmpl w:val="19AE7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74317"/>
    <w:multiLevelType w:val="hybridMultilevel"/>
    <w:tmpl w:val="7EAC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70C"/>
    <w:rsid w:val="00014BE4"/>
    <w:rsid w:val="00031256"/>
    <w:rsid w:val="00066D33"/>
    <w:rsid w:val="0007348D"/>
    <w:rsid w:val="000D6FF2"/>
    <w:rsid w:val="000F47B2"/>
    <w:rsid w:val="00144FA4"/>
    <w:rsid w:val="00166840"/>
    <w:rsid w:val="00190960"/>
    <w:rsid w:val="001A30B6"/>
    <w:rsid w:val="001D670C"/>
    <w:rsid w:val="002C471E"/>
    <w:rsid w:val="002F67CC"/>
    <w:rsid w:val="00355B3B"/>
    <w:rsid w:val="0036265B"/>
    <w:rsid w:val="00366E37"/>
    <w:rsid w:val="003A5B1E"/>
    <w:rsid w:val="003C5400"/>
    <w:rsid w:val="004E7437"/>
    <w:rsid w:val="005B47D6"/>
    <w:rsid w:val="00626FFD"/>
    <w:rsid w:val="006432AB"/>
    <w:rsid w:val="0065770C"/>
    <w:rsid w:val="006A4CE6"/>
    <w:rsid w:val="00751CA6"/>
    <w:rsid w:val="0075664A"/>
    <w:rsid w:val="00757054"/>
    <w:rsid w:val="00791113"/>
    <w:rsid w:val="00795421"/>
    <w:rsid w:val="007957F1"/>
    <w:rsid w:val="007B2E9D"/>
    <w:rsid w:val="00871E70"/>
    <w:rsid w:val="00873362"/>
    <w:rsid w:val="008D6513"/>
    <w:rsid w:val="00901326"/>
    <w:rsid w:val="009514B4"/>
    <w:rsid w:val="009870CA"/>
    <w:rsid w:val="00AC322D"/>
    <w:rsid w:val="00B57DBA"/>
    <w:rsid w:val="00B75194"/>
    <w:rsid w:val="00BE4368"/>
    <w:rsid w:val="00C31716"/>
    <w:rsid w:val="00CB799D"/>
    <w:rsid w:val="00CE4D6E"/>
    <w:rsid w:val="00D22457"/>
    <w:rsid w:val="00E666EC"/>
    <w:rsid w:val="00E802EA"/>
    <w:rsid w:val="00EA4007"/>
    <w:rsid w:val="00EB6ABB"/>
    <w:rsid w:val="00F06355"/>
    <w:rsid w:val="00F068DF"/>
    <w:rsid w:val="00F4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EE3266"/>
  <w15:chartTrackingRefBased/>
  <w15:docId w15:val="{D5E14198-A2D8-49FD-A8D5-AC32475B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70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7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577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48DE-E401-4BB2-B79B-104F6611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user</cp:lastModifiedBy>
  <cp:revision>2</cp:revision>
  <dcterms:created xsi:type="dcterms:W3CDTF">2017-02-05T15:56:00Z</dcterms:created>
  <dcterms:modified xsi:type="dcterms:W3CDTF">2017-02-05T15:56:00Z</dcterms:modified>
</cp:coreProperties>
</file>